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BA9732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  <w:r w:rsidRPr="00471A25">
        <w:rPr>
          <w:rFonts w:ascii="Malgun Gothic" w:eastAsia="Malgun Gothic" w:hAnsi="Malgun Gothic" w:cs="Malgun Gothic"/>
          <w:sz w:val="24"/>
          <w:lang w:eastAsia="ko-KR"/>
        </w:rPr>
        <w:t>EAID-CG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ab/>
      </w:r>
    </w:p>
    <w:p w14:paraId="3B472512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</w:p>
    <w:p w14:paraId="3365E57A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신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: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하기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배부처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참조</w:t>
      </w:r>
    </w:p>
    <w:p w14:paraId="67214D2A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</w:p>
    <w:p w14:paraId="039A27EB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목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: 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지침서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#9: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건전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음주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수칙</w:t>
      </w:r>
    </w:p>
    <w:p w14:paraId="4BFA05D0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</w:p>
    <w:p w14:paraId="51BDD32E" w14:textId="77777777" w:rsidR="00471A25" w:rsidRPr="00471A25" w:rsidRDefault="00471A25" w:rsidP="00471A25">
      <w:pPr>
        <w:numPr>
          <w:ilvl w:val="0"/>
          <w:numId w:val="21"/>
        </w:numPr>
        <w:rPr>
          <w:rFonts w:ascii="Malgun Gothic" w:eastAsia="Malgun Gothic" w:hAnsi="Malgun Gothic" w:cs="Malgun Gothic"/>
          <w:sz w:val="24"/>
          <w:lang w:eastAsia="ko-KR"/>
        </w:rPr>
      </w:pP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본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지침서는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모든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전의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건전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음주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수칙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관련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지침을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대체함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.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이는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폐지되거나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대체될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때까지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유효함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. </w:t>
      </w:r>
    </w:p>
    <w:p w14:paraId="7A5B64A6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</w:p>
    <w:p w14:paraId="1F312573" w14:textId="77777777" w:rsidR="00471A25" w:rsidRPr="00471A25" w:rsidRDefault="00471A25" w:rsidP="00471A25">
      <w:pPr>
        <w:numPr>
          <w:ilvl w:val="0"/>
          <w:numId w:val="21"/>
        </w:numPr>
        <w:rPr>
          <w:rFonts w:ascii="Malgun Gothic" w:eastAsia="Malgun Gothic" w:hAnsi="Malgun Gothic" w:cs="Malgun Gothic"/>
          <w:sz w:val="24"/>
          <w:lang w:eastAsia="ko-KR"/>
        </w:rPr>
      </w:pP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사단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내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인원은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빈틈없는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준비태세로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유사시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즉시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싸울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준비가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되어야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할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의무가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있음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.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만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>21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세미만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미성년자를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제외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모든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장병은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합법적으로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음주를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할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있으나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준비태세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유지를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위해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건전한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음주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수칙을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지킬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의무가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있음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.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이는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미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>2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사단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장교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,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부사관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,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병사들에게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해당되는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지침임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. </w:t>
      </w:r>
    </w:p>
    <w:p w14:paraId="3B766B0B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</w:p>
    <w:p w14:paraId="48F55CA9" w14:textId="77777777" w:rsidR="00471A25" w:rsidRPr="00471A25" w:rsidRDefault="00471A25" w:rsidP="00471A25">
      <w:pPr>
        <w:numPr>
          <w:ilvl w:val="0"/>
          <w:numId w:val="21"/>
        </w:numPr>
        <w:rPr>
          <w:rFonts w:ascii="Malgun Gothic" w:eastAsia="Malgun Gothic" w:hAnsi="Malgun Gothic" w:cs="Malgun Gothic"/>
          <w:sz w:val="24"/>
          <w:lang w:eastAsia="ko-KR"/>
        </w:rPr>
      </w:pP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미육군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가치에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부합하지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않은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음주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문화와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습관은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준비태세에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손상을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가하는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행위임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.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또한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약물남용로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유도될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있는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잠재적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계기로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발전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가능함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.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지휘관은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해당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인원의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위험성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판단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미육군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규정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600-85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에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의거하여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적절한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치료를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받을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있도록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지속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관리해야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함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. </w:t>
      </w:r>
    </w:p>
    <w:p w14:paraId="07F0AD2B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</w:p>
    <w:p w14:paraId="37300212" w14:textId="77777777" w:rsidR="00471A25" w:rsidRPr="00471A25" w:rsidRDefault="00471A25" w:rsidP="00471A25">
      <w:pPr>
        <w:numPr>
          <w:ilvl w:val="0"/>
          <w:numId w:val="21"/>
        </w:numPr>
        <w:rPr>
          <w:rFonts w:ascii="Malgun Gothic" w:eastAsia="Malgun Gothic" w:hAnsi="Malgun Gothic" w:cs="Malgun Gothic"/>
          <w:sz w:val="24"/>
          <w:lang w:eastAsia="ko-KR"/>
        </w:rPr>
      </w:pP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혈중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알코올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농도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0.15%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이상의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음주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행위는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지휘조치를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수반함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. 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합법적인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음주측정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검사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결과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혈중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할코올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농도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0.15%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이상을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기록하면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해당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인원의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지휘관은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다음과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같은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조치를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취해야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함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>. (a)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관련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비취인가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정지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; (b)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지휘직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정직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; (c)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필요시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영외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출입증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정지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>.</w:t>
      </w:r>
    </w:p>
    <w:p w14:paraId="47CC2FE6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</w:p>
    <w:p w14:paraId="7F566FB4" w14:textId="77777777" w:rsidR="00471A25" w:rsidRPr="00471A25" w:rsidRDefault="00471A25" w:rsidP="00471A25">
      <w:pPr>
        <w:numPr>
          <w:ilvl w:val="0"/>
          <w:numId w:val="21"/>
        </w:numPr>
        <w:rPr>
          <w:rFonts w:ascii="Malgun Gothic" w:eastAsia="Malgun Gothic" w:hAnsi="Malgun Gothic" w:cs="Malgun Gothic"/>
          <w:sz w:val="24"/>
          <w:lang w:eastAsia="ko-KR"/>
        </w:rPr>
      </w:pP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본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지침서의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명시된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정직은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음주행위에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따른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조사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내려지는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임시적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조치임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. 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지휘관은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정기적으로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조치를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검토함으로서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내려진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조치의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지속성에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대한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필요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여부를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확인하고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추후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조치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결심을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위한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상황별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요소를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판단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및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검토해야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함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.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혈중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알코올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농도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검사는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사전에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소속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법무팀과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자문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및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협조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시행할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의무가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있음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. 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하지만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,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상당한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근거에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전제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하에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지휘관은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혈중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알코올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농도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검사를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지시할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수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있는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권한을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보유하고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 </w:t>
      </w:r>
      <w:r w:rsidRPr="00471A25">
        <w:rPr>
          <w:rFonts w:ascii="Malgun Gothic" w:eastAsia="Malgun Gothic" w:hAnsi="Malgun Gothic" w:cs="Malgun Gothic" w:hint="eastAsia"/>
          <w:sz w:val="24"/>
          <w:lang w:eastAsia="ko-KR"/>
        </w:rPr>
        <w:t>있음</w:t>
      </w:r>
      <w:r w:rsidRPr="00471A25">
        <w:rPr>
          <w:rFonts w:ascii="Malgun Gothic" w:eastAsia="Malgun Gothic" w:hAnsi="Malgun Gothic" w:cs="Malgun Gothic"/>
          <w:sz w:val="24"/>
          <w:lang w:eastAsia="ko-KR"/>
        </w:rPr>
        <w:t xml:space="preserve">.   </w:t>
      </w:r>
    </w:p>
    <w:p w14:paraId="320854D6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</w:p>
    <w:p w14:paraId="04AB66BE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</w:p>
    <w:p w14:paraId="3E914810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</w:p>
    <w:p w14:paraId="66865AC3" w14:textId="77777777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</w:p>
    <w:p w14:paraId="4B54D995" w14:textId="2F22414A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  <w:r w:rsidRPr="00471A25"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 w:rsidRPr="00471A25">
        <w:rPr>
          <w:rFonts w:ascii="Malgun Gothic" w:eastAsia="Malgun Gothic" w:hAnsi="Malgun Gothic" w:cs="Malgun Gothic"/>
          <w:sz w:val="24"/>
          <w:lang w:eastAsia="ko-KR"/>
        </w:rPr>
        <w:t>CHARLES T. LOMBARDO</w:t>
      </w:r>
    </w:p>
    <w:p w14:paraId="112C14CE" w14:textId="2F9754BE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  <w:r w:rsidRPr="00471A25"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 w:rsidRPr="00471A25">
        <w:rPr>
          <w:rFonts w:ascii="Malgun Gothic" w:eastAsia="Malgun Gothic" w:hAnsi="Malgun Gothic" w:cs="Malgun Gothic"/>
          <w:sz w:val="24"/>
          <w:lang w:eastAsia="ko-KR"/>
        </w:rPr>
        <w:t>Major General, USA</w:t>
      </w:r>
    </w:p>
    <w:p w14:paraId="6326D6FC" w14:textId="22CE97BF" w:rsidR="00471A25" w:rsidRPr="00471A25" w:rsidRDefault="00471A25" w:rsidP="00471A25">
      <w:pPr>
        <w:rPr>
          <w:rFonts w:ascii="Malgun Gothic" w:eastAsia="Malgun Gothic" w:hAnsi="Malgun Gothic" w:cs="Malgun Gothic"/>
          <w:sz w:val="24"/>
          <w:lang w:eastAsia="ko-KR"/>
        </w:rPr>
      </w:pPr>
      <w:r w:rsidRPr="00471A25"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>
        <w:rPr>
          <w:rFonts w:ascii="Malgun Gothic" w:eastAsia="Malgun Gothic" w:hAnsi="Malgun Gothic" w:cs="Malgun Gothic"/>
          <w:sz w:val="24"/>
          <w:lang w:eastAsia="ko-KR"/>
        </w:rPr>
        <w:tab/>
      </w:r>
      <w:r w:rsidRPr="00471A25">
        <w:rPr>
          <w:rFonts w:ascii="Malgun Gothic" w:eastAsia="Malgun Gothic" w:hAnsi="Malgun Gothic" w:cs="Malgun Gothic"/>
          <w:sz w:val="24"/>
          <w:lang w:eastAsia="ko-KR"/>
        </w:rPr>
        <w:t>Commanding</w:t>
      </w:r>
    </w:p>
    <w:p w14:paraId="1232B489" w14:textId="5B9AB9B7" w:rsidR="008C5975" w:rsidRPr="00471A25" w:rsidRDefault="00471A25" w:rsidP="00471A25">
      <w:r>
        <w:tab/>
      </w:r>
    </w:p>
    <w:sectPr w:rsidR="008C5975" w:rsidRPr="00471A25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247CC4" w14:textId="77777777" w:rsidR="00690881" w:rsidRDefault="00690881" w:rsidP="00690881">
      <w:r>
        <w:separator/>
      </w:r>
    </w:p>
  </w:endnote>
  <w:endnote w:type="continuationSeparator" w:id="0">
    <w:p w14:paraId="7A354798" w14:textId="77777777" w:rsidR="00690881" w:rsidRDefault="00690881" w:rsidP="006908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B5C626" w14:textId="77777777" w:rsidR="00690881" w:rsidRDefault="00690881" w:rsidP="00690881">
      <w:r>
        <w:separator/>
      </w:r>
    </w:p>
  </w:footnote>
  <w:footnote w:type="continuationSeparator" w:id="0">
    <w:p w14:paraId="3B67C30D" w14:textId="77777777" w:rsidR="00690881" w:rsidRDefault="00690881" w:rsidP="006908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40E08D" w14:textId="77777777" w:rsidR="00690881" w:rsidRPr="00545309" w:rsidRDefault="00690881" w:rsidP="00690881">
    <w:pPr>
      <w:pStyle w:val="LHDA"/>
      <w:rPr>
        <w:rFonts w:ascii="Arial" w:hAnsi="Arial" w:cs="Arial"/>
        <w:sz w:val="18"/>
        <w:szCs w:val="18"/>
      </w:rPr>
    </w:pPr>
    <w:r w:rsidRPr="00545309">
      <w:rPr>
        <w:rFonts w:ascii="Arial" w:eastAsiaTheme="minorHAnsi" w:hAnsi="Arial" w:cs="Arial"/>
        <w:noProof/>
        <w:sz w:val="18"/>
        <w:szCs w:val="18"/>
        <w:lang w:eastAsia="ko-KR"/>
      </w:rPr>
      <w:drawing>
        <wp:anchor distT="0" distB="0" distL="114300" distR="114300" simplePos="0" relativeHeight="251659264" behindDoc="0" locked="0" layoutInCell="1" allowOverlap="1" wp14:anchorId="47B4A814" wp14:editId="78A0DE54">
          <wp:simplePos x="0" y="0"/>
          <wp:positionH relativeFrom="page">
            <wp:posOffset>641350</wp:posOffset>
          </wp:positionH>
          <wp:positionV relativeFrom="paragraph">
            <wp:posOffset>12700</wp:posOffset>
          </wp:positionV>
          <wp:extent cx="845820" cy="779145"/>
          <wp:effectExtent l="0" t="0" r="0" b="1905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5820" cy="779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45309">
      <w:rPr>
        <w:rFonts w:ascii="Arial" w:hAnsi="Arial" w:cs="Arial"/>
        <w:spacing w:val="-1"/>
        <w:sz w:val="18"/>
        <w:szCs w:val="18"/>
      </w:rPr>
      <w:t>D</w:t>
    </w:r>
    <w:r w:rsidRPr="00545309">
      <w:rPr>
        <w:rFonts w:ascii="Arial" w:hAnsi="Arial" w:cs="Arial"/>
        <w:sz w:val="18"/>
        <w:szCs w:val="18"/>
      </w:rPr>
      <w:t>epartment of the Army</w:t>
    </w:r>
  </w:p>
  <w:p w14:paraId="03F37045" w14:textId="77777777" w:rsidR="00690881" w:rsidRDefault="00690881" w:rsidP="00690881">
    <w:pPr>
      <w:autoSpaceDE w:val="0"/>
      <w:autoSpaceDN w:val="0"/>
      <w:adjustRightInd w:val="0"/>
      <w:jc w:val="center"/>
      <w:rPr>
        <w:rFonts w:ascii="Arial" w:hAnsi="Arial" w:cs="Arial"/>
        <w:b/>
        <w:bCs/>
        <w:sz w:val="16"/>
        <w:szCs w:val="16"/>
      </w:rPr>
    </w:pPr>
    <w:r w:rsidRPr="00146C25">
      <w:rPr>
        <w:rFonts w:ascii="Arial" w:hAnsi="Arial" w:cs="Arial"/>
        <w:b/>
        <w:bCs/>
        <w:sz w:val="16"/>
        <w:szCs w:val="16"/>
      </w:rPr>
      <w:t>HEADQUARTERS, 2D INFANTRY DIVISION</w:t>
    </w:r>
  </w:p>
  <w:p w14:paraId="2D26C209" w14:textId="77777777" w:rsidR="00690881" w:rsidRDefault="00690881" w:rsidP="00690881">
    <w:pPr>
      <w:widowControl/>
      <w:autoSpaceDE w:val="0"/>
      <w:autoSpaceDN w:val="0"/>
      <w:adjustRightInd w:val="0"/>
      <w:jc w:val="center"/>
      <w:rPr>
        <w:rFonts w:ascii="Arial" w:hAnsi="Arial" w:cs="Arial"/>
        <w:b/>
        <w:bCs/>
        <w:sz w:val="16"/>
        <w:szCs w:val="16"/>
      </w:rPr>
    </w:pPr>
    <w:r>
      <w:rPr>
        <w:rFonts w:ascii="Arial" w:hAnsi="Arial" w:cs="Arial"/>
        <w:b/>
        <w:bCs/>
        <w:sz w:val="16"/>
        <w:szCs w:val="16"/>
      </w:rPr>
      <w:t xml:space="preserve"> ROK-</w:t>
    </w:r>
    <w:r w:rsidRPr="00146C25">
      <w:rPr>
        <w:rFonts w:ascii="Arial" w:hAnsi="Arial" w:cs="Arial"/>
        <w:b/>
        <w:bCs/>
        <w:sz w:val="16"/>
        <w:szCs w:val="16"/>
      </w:rPr>
      <w:t>US COMBINED DIVISION</w:t>
    </w:r>
  </w:p>
  <w:p w14:paraId="42EEAB3C" w14:textId="77777777" w:rsidR="00690881" w:rsidRPr="00146C25" w:rsidRDefault="00690881" w:rsidP="00690881">
    <w:pPr>
      <w:widowControl/>
      <w:autoSpaceDE w:val="0"/>
      <w:autoSpaceDN w:val="0"/>
      <w:adjustRightInd w:val="0"/>
      <w:jc w:val="center"/>
      <w:rPr>
        <w:rFonts w:ascii="Arial" w:hAnsi="Arial" w:cs="Arial"/>
        <w:b/>
        <w:bCs/>
        <w:sz w:val="16"/>
        <w:szCs w:val="16"/>
      </w:rPr>
    </w:pPr>
    <w:r>
      <w:rPr>
        <w:rFonts w:ascii="Arial" w:hAnsi="Arial" w:cs="Arial"/>
        <w:b/>
        <w:bCs/>
        <w:sz w:val="16"/>
        <w:szCs w:val="16"/>
      </w:rPr>
      <w:t xml:space="preserve">BLDG 6500, </w:t>
    </w:r>
    <w:r w:rsidRPr="00146C25">
      <w:rPr>
        <w:rFonts w:ascii="Arial" w:hAnsi="Arial" w:cs="Arial"/>
        <w:b/>
        <w:bCs/>
        <w:sz w:val="16"/>
        <w:szCs w:val="16"/>
      </w:rPr>
      <w:t>UNIT #15041</w:t>
    </w:r>
  </w:p>
  <w:p w14:paraId="592C0013" w14:textId="77777777" w:rsidR="00690881" w:rsidRPr="00146C25" w:rsidRDefault="00690881" w:rsidP="00690881">
    <w:pPr>
      <w:widowControl/>
      <w:autoSpaceDE w:val="0"/>
      <w:autoSpaceDN w:val="0"/>
      <w:adjustRightInd w:val="0"/>
      <w:jc w:val="center"/>
      <w:rPr>
        <w:rFonts w:ascii="Arial" w:hAnsi="Arial" w:cs="Arial"/>
        <w:b/>
        <w:bCs/>
        <w:sz w:val="16"/>
        <w:szCs w:val="16"/>
      </w:rPr>
    </w:pPr>
    <w:r>
      <w:rPr>
        <w:rFonts w:ascii="Arial" w:hAnsi="Arial" w:cs="Arial"/>
        <w:b/>
        <w:bCs/>
        <w:sz w:val="16"/>
        <w:szCs w:val="16"/>
      </w:rPr>
      <w:t>APO AP 96271</w:t>
    </w:r>
    <w:r w:rsidRPr="00146C25">
      <w:rPr>
        <w:rFonts w:ascii="Arial" w:hAnsi="Arial" w:cs="Arial"/>
        <w:b/>
        <w:bCs/>
        <w:sz w:val="16"/>
        <w:szCs w:val="16"/>
      </w:rPr>
      <w:t>-5041</w:t>
    </w:r>
  </w:p>
  <w:p w14:paraId="6E8B96DD" w14:textId="77777777" w:rsidR="00690881" w:rsidRDefault="0069088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90CB1"/>
    <w:multiLevelType w:val="hybridMultilevel"/>
    <w:tmpl w:val="A02E92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A05B2B"/>
    <w:multiLevelType w:val="hybridMultilevel"/>
    <w:tmpl w:val="A92209B4"/>
    <w:lvl w:ilvl="0" w:tplc="4D760F6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 w15:restartNumberingAfterBreak="0">
    <w:nsid w:val="11D5457A"/>
    <w:multiLevelType w:val="hybridMultilevel"/>
    <w:tmpl w:val="3BD007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4924BE"/>
    <w:multiLevelType w:val="hybridMultilevel"/>
    <w:tmpl w:val="FFE6AE1E"/>
    <w:lvl w:ilvl="0" w:tplc="0F048A1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F14F9C"/>
    <w:multiLevelType w:val="hybridMultilevel"/>
    <w:tmpl w:val="BF6876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4D23ED"/>
    <w:multiLevelType w:val="hybridMultilevel"/>
    <w:tmpl w:val="8474FA24"/>
    <w:lvl w:ilvl="0" w:tplc="752CBE48">
      <w:start w:val="5"/>
      <w:numFmt w:val="decimal"/>
      <w:lvlText w:val="%1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6F4573"/>
    <w:multiLevelType w:val="hybridMultilevel"/>
    <w:tmpl w:val="F252DF42"/>
    <w:lvl w:ilvl="0" w:tplc="A712F2D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E457850"/>
    <w:multiLevelType w:val="hybridMultilevel"/>
    <w:tmpl w:val="005C13A8"/>
    <w:lvl w:ilvl="0" w:tplc="C95C6018">
      <w:start w:val="1"/>
      <w:numFmt w:val="lowerLetter"/>
      <w:lvlText w:val="(%1)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8" w15:restartNumberingAfterBreak="0">
    <w:nsid w:val="547005AC"/>
    <w:multiLevelType w:val="hybridMultilevel"/>
    <w:tmpl w:val="81181DE6"/>
    <w:lvl w:ilvl="0" w:tplc="02C6A10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4DC494F"/>
    <w:multiLevelType w:val="hybridMultilevel"/>
    <w:tmpl w:val="6C0A23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EE04DA"/>
    <w:multiLevelType w:val="hybridMultilevel"/>
    <w:tmpl w:val="2BA48608"/>
    <w:lvl w:ilvl="0" w:tplc="20D4CC7C">
      <w:start w:val="1"/>
      <w:numFmt w:val="lowerLetter"/>
      <w:lvlText w:val="%1."/>
      <w:lvlJc w:val="left"/>
      <w:pPr>
        <w:ind w:left="636" w:hanging="360"/>
      </w:pPr>
    </w:lvl>
    <w:lvl w:ilvl="1" w:tplc="04090019">
      <w:start w:val="1"/>
      <w:numFmt w:val="lowerLetter"/>
      <w:lvlText w:val="%2."/>
      <w:lvlJc w:val="left"/>
      <w:pPr>
        <w:ind w:left="1356" w:hanging="360"/>
      </w:pPr>
    </w:lvl>
    <w:lvl w:ilvl="2" w:tplc="0409001B">
      <w:start w:val="1"/>
      <w:numFmt w:val="lowerRoman"/>
      <w:lvlText w:val="%3."/>
      <w:lvlJc w:val="right"/>
      <w:pPr>
        <w:ind w:left="2076" w:hanging="180"/>
      </w:pPr>
    </w:lvl>
    <w:lvl w:ilvl="3" w:tplc="0409000F">
      <w:start w:val="1"/>
      <w:numFmt w:val="decimal"/>
      <w:lvlText w:val="%4."/>
      <w:lvlJc w:val="left"/>
      <w:pPr>
        <w:ind w:left="2796" w:hanging="360"/>
      </w:pPr>
    </w:lvl>
    <w:lvl w:ilvl="4" w:tplc="04090019">
      <w:start w:val="1"/>
      <w:numFmt w:val="lowerLetter"/>
      <w:lvlText w:val="%5."/>
      <w:lvlJc w:val="left"/>
      <w:pPr>
        <w:ind w:left="3516" w:hanging="360"/>
      </w:pPr>
    </w:lvl>
    <w:lvl w:ilvl="5" w:tplc="0409001B">
      <w:start w:val="1"/>
      <w:numFmt w:val="lowerRoman"/>
      <w:lvlText w:val="%6."/>
      <w:lvlJc w:val="right"/>
      <w:pPr>
        <w:ind w:left="4236" w:hanging="180"/>
      </w:pPr>
    </w:lvl>
    <w:lvl w:ilvl="6" w:tplc="0409000F">
      <w:start w:val="1"/>
      <w:numFmt w:val="decimal"/>
      <w:lvlText w:val="%7."/>
      <w:lvlJc w:val="left"/>
      <w:pPr>
        <w:ind w:left="4956" w:hanging="360"/>
      </w:pPr>
    </w:lvl>
    <w:lvl w:ilvl="7" w:tplc="04090019">
      <w:start w:val="1"/>
      <w:numFmt w:val="lowerLetter"/>
      <w:lvlText w:val="%8."/>
      <w:lvlJc w:val="left"/>
      <w:pPr>
        <w:ind w:left="5676" w:hanging="360"/>
      </w:pPr>
    </w:lvl>
    <w:lvl w:ilvl="8" w:tplc="0409001B">
      <w:start w:val="1"/>
      <w:numFmt w:val="lowerRoman"/>
      <w:lvlText w:val="%9."/>
      <w:lvlJc w:val="right"/>
      <w:pPr>
        <w:ind w:left="6396" w:hanging="180"/>
      </w:pPr>
    </w:lvl>
  </w:abstractNum>
  <w:abstractNum w:abstractNumId="11" w15:restartNumberingAfterBreak="0">
    <w:nsid w:val="5BF51864"/>
    <w:multiLevelType w:val="hybridMultilevel"/>
    <w:tmpl w:val="372E7276"/>
    <w:lvl w:ilvl="0" w:tplc="97006EA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6D7A85"/>
    <w:multiLevelType w:val="hybridMultilevel"/>
    <w:tmpl w:val="5CF208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BD982330">
      <w:start w:val="1"/>
      <w:numFmt w:val="decimal"/>
      <w:lvlText w:val="(%3)"/>
      <w:lvlJc w:val="right"/>
      <w:pPr>
        <w:ind w:left="2160" w:hanging="180"/>
      </w:pPr>
      <w:rPr>
        <w:rFonts w:asciiTheme="minorEastAsia" w:eastAsiaTheme="minorEastAsia" w:hAnsiTheme="minorEastAsia" w:cs="Arial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4D2B02"/>
    <w:multiLevelType w:val="hybridMultilevel"/>
    <w:tmpl w:val="BDFC06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D7792A"/>
    <w:multiLevelType w:val="hybridMultilevel"/>
    <w:tmpl w:val="C5365D88"/>
    <w:lvl w:ilvl="0" w:tplc="A776FCF4">
      <w:start w:val="1"/>
      <w:numFmt w:val="decimal"/>
      <w:lvlText w:val="%1."/>
      <w:lvlJc w:val="left"/>
      <w:pPr>
        <w:ind w:left="720" w:hanging="360"/>
      </w:pPr>
      <w:rPr>
        <w:rFonts w:ascii="Malgun Gothic" w:eastAsia="Malgun Gothic" w:hAnsi="Malgun Gothic" w:cs="Times New Roman" w:hint="default"/>
        <w:color w:val="000000" w:themeColor="text1"/>
        <w:sz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9735CD"/>
    <w:multiLevelType w:val="hybridMultilevel"/>
    <w:tmpl w:val="BF6876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331BE2"/>
    <w:multiLevelType w:val="hybridMultilevel"/>
    <w:tmpl w:val="BDFC06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1E33A5"/>
    <w:multiLevelType w:val="hybridMultilevel"/>
    <w:tmpl w:val="1568B3D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3675696">
    <w:abstractNumId w:val="4"/>
  </w:num>
  <w:num w:numId="2" w16cid:durableId="1079911949">
    <w:abstractNumId w:val="17"/>
  </w:num>
  <w:num w:numId="3" w16cid:durableId="1452938646">
    <w:abstractNumId w:val="6"/>
  </w:num>
  <w:num w:numId="4" w16cid:durableId="464859224">
    <w:abstractNumId w:val="7"/>
  </w:num>
  <w:num w:numId="5" w16cid:durableId="2054187635">
    <w:abstractNumId w:val="3"/>
  </w:num>
  <w:num w:numId="6" w16cid:durableId="1867132275">
    <w:abstractNumId w:val="11"/>
  </w:num>
  <w:num w:numId="7" w16cid:durableId="473067975">
    <w:abstractNumId w:val="9"/>
  </w:num>
  <w:num w:numId="8" w16cid:durableId="283536428">
    <w:abstractNumId w:val="1"/>
  </w:num>
  <w:num w:numId="9" w16cid:durableId="1362631304">
    <w:abstractNumId w:val="16"/>
  </w:num>
  <w:num w:numId="10" w16cid:durableId="134096137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9111967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48058050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799491942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12580934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701518288">
    <w:abstractNumId w:val="2"/>
  </w:num>
  <w:num w:numId="16" w16cid:durableId="13122933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92098480">
    <w:abstractNumId w:val="0"/>
  </w:num>
  <w:num w:numId="18" w16cid:durableId="90954040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83393592">
    <w:abstractNumId w:val="14"/>
  </w:num>
  <w:num w:numId="20" w16cid:durableId="42881195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9028849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0881"/>
    <w:rsid w:val="000F087B"/>
    <w:rsid w:val="0010451D"/>
    <w:rsid w:val="00197D44"/>
    <w:rsid w:val="0026248C"/>
    <w:rsid w:val="002B5C8C"/>
    <w:rsid w:val="00365980"/>
    <w:rsid w:val="0045522E"/>
    <w:rsid w:val="00471A25"/>
    <w:rsid w:val="00690881"/>
    <w:rsid w:val="008C5975"/>
    <w:rsid w:val="00A2190F"/>
    <w:rsid w:val="00A448B6"/>
    <w:rsid w:val="00B82558"/>
    <w:rsid w:val="00D96AAB"/>
    <w:rsid w:val="00DA3DDF"/>
    <w:rsid w:val="00DE523B"/>
    <w:rsid w:val="00E42658"/>
    <w:rsid w:val="00EA4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C18B4F"/>
  <w15:chartTrackingRefBased/>
  <w15:docId w15:val="{6BC1EB36-318C-4263-9367-79776FDDF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ko-K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690881"/>
    <w:pPr>
      <w:widowControl w:val="0"/>
      <w:spacing w:after="0" w:line="240" w:lineRule="auto"/>
    </w:pPr>
    <w:rPr>
      <w:rFonts w:eastAsia="Batang"/>
      <w:kern w:val="0"/>
      <w:sz w:val="22"/>
      <w:szCs w:val="22"/>
      <w:lang w:eastAsia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088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908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9088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9088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9088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9088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9088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9088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9088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9088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9088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9088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9088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9088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9088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9088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9088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9088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9088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908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9088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9088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908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90881"/>
    <w:rPr>
      <w:i/>
      <w:iCs/>
      <w:color w:val="404040" w:themeColor="text1" w:themeTint="BF"/>
    </w:rPr>
  </w:style>
  <w:style w:type="paragraph" w:styleId="ListParagraph">
    <w:name w:val="List Paragraph"/>
    <w:basedOn w:val="Normal"/>
    <w:qFormat/>
    <w:rsid w:val="0069088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9088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9088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9088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90881"/>
    <w:rPr>
      <w:b/>
      <w:bCs/>
      <w:smallCaps/>
      <w:color w:val="0F4761" w:themeColor="accent1" w:themeShade="BF"/>
      <w:spacing w:val="5"/>
    </w:rPr>
  </w:style>
  <w:style w:type="paragraph" w:styleId="BodyText">
    <w:name w:val="Body Text"/>
    <w:basedOn w:val="Normal"/>
    <w:link w:val="BodyTextChar"/>
    <w:uiPriority w:val="1"/>
    <w:qFormat/>
    <w:rsid w:val="00690881"/>
    <w:pPr>
      <w:ind w:left="680"/>
    </w:pPr>
    <w:rPr>
      <w:rFonts w:ascii="Arial" w:eastAsia="Arial" w:hAnsi="Arial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690881"/>
    <w:rPr>
      <w:rFonts w:ascii="Arial" w:eastAsia="Arial" w:hAnsi="Arial"/>
      <w:kern w:val="0"/>
      <w:lang w:eastAsia="en-US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69088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0881"/>
    <w:rPr>
      <w:rFonts w:eastAsia="Batang"/>
      <w:kern w:val="0"/>
      <w:sz w:val="22"/>
      <w:szCs w:val="22"/>
      <w:lang w:eastAsia="en-US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69088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0881"/>
    <w:rPr>
      <w:rFonts w:eastAsia="Batang"/>
      <w:kern w:val="0"/>
      <w:sz w:val="22"/>
      <w:szCs w:val="22"/>
      <w:lang w:eastAsia="en-US"/>
      <w14:ligatures w14:val="none"/>
    </w:rPr>
  </w:style>
  <w:style w:type="paragraph" w:customStyle="1" w:styleId="LHDA">
    <w:name w:val="LHDA"/>
    <w:basedOn w:val="Title"/>
    <w:rsid w:val="00690881"/>
    <w:pPr>
      <w:spacing w:after="0"/>
      <w:contextualSpacing w:val="0"/>
      <w:jc w:val="center"/>
    </w:pPr>
    <w:rPr>
      <w:rFonts w:ascii="Arial Bold" w:eastAsia="Malgun Gothic" w:hAnsi="Arial Bold" w:cs="Times New Roman"/>
      <w:b/>
      <w:bCs/>
      <w:caps/>
      <w:spacing w:val="0"/>
      <w:kern w:val="0"/>
      <w:sz w:val="24"/>
      <w:szCs w:val="24"/>
    </w:rPr>
  </w:style>
  <w:style w:type="paragraph" w:customStyle="1" w:styleId="Default">
    <w:name w:val="Default"/>
    <w:rsid w:val="000F087B"/>
    <w:pPr>
      <w:autoSpaceDE w:val="0"/>
      <w:autoSpaceDN w:val="0"/>
      <w:adjustRightInd w:val="0"/>
      <w:spacing w:after="0" w:line="240" w:lineRule="auto"/>
    </w:pPr>
    <w:rPr>
      <w:rFonts w:ascii="Arial" w:eastAsia="Malgun Gothic" w:hAnsi="Arial" w:cs="Arial"/>
      <w:color w:val="000000"/>
      <w:kern w:val="0"/>
      <w:lang w:eastAsia="en-US"/>
      <w14:ligatures w14:val="none"/>
    </w:rPr>
  </w:style>
  <w:style w:type="numbering" w:customStyle="1" w:styleId="NoList1">
    <w:name w:val="No List1"/>
    <w:next w:val="NoList"/>
    <w:uiPriority w:val="99"/>
    <w:semiHidden/>
    <w:unhideWhenUsed/>
    <w:rsid w:val="008C5975"/>
  </w:style>
  <w:style w:type="paragraph" w:customStyle="1" w:styleId="msonormal0">
    <w:name w:val="msonormal"/>
    <w:basedOn w:val="Normal"/>
    <w:rsid w:val="008C597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0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85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9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2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2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4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F771825FC6D9419DD9E44FEC697BD5" ma:contentTypeVersion="4" ma:contentTypeDescription="Create a new document." ma:contentTypeScope="" ma:versionID="3a42ae8d9a232f18c0f1726aa1c25085">
  <xsd:schema xmlns:xsd="http://www.w3.org/2001/XMLSchema" xmlns:xs="http://www.w3.org/2001/XMLSchema" xmlns:p="http://schemas.microsoft.com/office/2006/metadata/properties" xmlns:ns2="32f39aa3-7019-4675-81ee-df70f00f3246" targetNamespace="http://schemas.microsoft.com/office/2006/metadata/properties" ma:root="true" ma:fieldsID="d6c02f4b00c28a6aa909173a44c39037" ns2:_="">
    <xsd:import namespace="32f39aa3-7019-4675-81ee-df70f00f32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f39aa3-7019-4675-81ee-df70f00f32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FDEB313-6F68-4E12-9A6A-F3D831C8E487}"/>
</file>

<file path=customXml/itemProps2.xml><?xml version="1.0" encoding="utf-8"?>
<ds:datastoreItem xmlns:ds="http://schemas.openxmlformats.org/officeDocument/2006/customXml" ds:itemID="{DB52ADDE-082E-41D6-B828-21E4C631FF2B}"/>
</file>

<file path=customXml/itemProps3.xml><?xml version="1.0" encoding="utf-8"?>
<ds:datastoreItem xmlns:ds="http://schemas.openxmlformats.org/officeDocument/2006/customXml" ds:itemID="{20564109-B08D-44C6-8DE3-8E1A6A5A21D9}"/>
</file>

<file path=docMetadata/LabelInfo.xml><?xml version="1.0" encoding="utf-8"?>
<clbl:labelList xmlns:clbl="http://schemas.microsoft.com/office/2020/mipLabelMetadata">
  <clbl:label id="{fae6d70f-954b-4811-92b6-0530d6f84c43}" enabled="0" method="" siteId="{fae6d70f-954b-4811-92b6-0530d6f84c4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Park, Jun Hyeub LN USARMY 2 ID (KOR)</dc:creator>
  <cp:keywords/>
  <dc:description/>
  <cp:lastModifiedBy>Park, Jun Hyeub LN USARMY 2 ID (KOR)</cp:lastModifiedBy>
  <cp:revision>2</cp:revision>
  <dcterms:created xsi:type="dcterms:W3CDTF">2024-12-06T06:27:00Z</dcterms:created>
  <dcterms:modified xsi:type="dcterms:W3CDTF">2024-12-06T06:27:00Z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0x01010074F771825FC6D9419DD9E44FEC697BD5</vt:lpwstr>
  </property>
</Properties>
</file>